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Heading1"/>
        <w:bidi w:val="0"/>
        <w:spacing w:before="240" w:after="283"/>
        <w:rPr/>
      </w:pPr>
      <w:r>
        <w:rPr/>
        <w:t>QUOTATION</w:t>
      </w:r>
    </w:p>
    <w:tbl>
      <w:tblPr>
        <w:tblW w:w="5000" w:type="pct"/>
        <w:jc w:val="left"/>
        <w:tblInd w:w="30" w:type="dxa"/>
        <w:tblLayout w:type="fixed"/>
        <w:tblCellMar>
          <w:top w:w="30" w:type="dxa"/>
          <w:left w:w="30" w:type="dxa"/>
          <w:bottom w:w="30" w:type="dxa"/>
          <w:right w:w="30" w:type="dxa"/>
        </w:tblCellMar>
      </w:tblPr>
      <w:tblGrid>
        <w:gridCol w:w="2040"/>
        <w:gridCol w:w="3629"/>
        <w:gridCol w:w="2041"/>
        <w:gridCol w:w="3628"/>
      </w:tblGrid>
      <w:tr>
        <w:trPr/>
        <w:tc>
          <w:tcPr>
            <w:tcW w:w="5669" w:type="dxa"/>
            <w:gridSpan w:val="2"/>
            <w:tcBorders>
              <w:top w:val="single" w:sz="6" w:space="0" w:color="808080"/>
              <w:left w:val="single" w:sz="6" w:space="0" w:color="808080"/>
              <w:bottom w:val="single" w:sz="2" w:space="0" w:color="808080"/>
              <w:right w:val="single" w:sz="6" w:space="0" w:color="808080"/>
            </w:tcBorders>
            <w:shd w:fill="EEF2FB" w:val="clear"/>
            <w:vAlign w:val="center"/>
          </w:tcPr>
          <w:p>
            <w:pPr>
              <w:pStyle w:val="TableHeading"/>
              <w:bidi w:val="0"/>
              <w:spacing w:before="0" w:after="283"/>
              <w:jc w:val="left"/>
              <w:rPr/>
            </w:pPr>
            <w:r>
              <w:rPr/>
              <w:t>From (your business)</w:t>
            </w:r>
          </w:p>
        </w:tc>
        <w:tc>
          <w:tcPr>
            <w:tcW w:w="5669" w:type="dxa"/>
            <w:gridSpan w:val="2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  <w:shd w:fill="EEF2FB" w:val="clear"/>
            <w:vAlign w:val="center"/>
          </w:tcPr>
          <w:p>
            <w:pPr>
              <w:pStyle w:val="TableHeading"/>
              <w:bidi w:val="0"/>
              <w:spacing w:before="0" w:after="283"/>
              <w:jc w:val="left"/>
              <w:rPr/>
            </w:pPr>
            <w:r>
              <w:rPr/>
              <w:t>Quotation details</w:t>
            </w:r>
          </w:p>
        </w:tc>
      </w:tr>
      <w:tr>
        <w:trPr/>
        <w:tc>
          <w:tcPr>
            <w:tcW w:w="2040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rPr/>
            </w:pPr>
            <w:r>
              <w:rPr/>
              <w:t>Name</w:t>
            </w:r>
          </w:p>
        </w:tc>
        <w:tc>
          <w:tcPr>
            <w:tcW w:w="3629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2041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rPr/>
            </w:pPr>
            <w:r>
              <w:rPr/>
              <w:t>Quotation no.</w:t>
            </w:r>
          </w:p>
        </w:tc>
        <w:tc>
          <w:tcPr>
            <w:tcW w:w="3628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</w:tr>
      <w:tr>
        <w:trPr/>
        <w:tc>
          <w:tcPr>
            <w:tcW w:w="2040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rPr/>
            </w:pPr>
            <w:r>
              <w:rPr/>
              <w:t>Address</w:t>
            </w:r>
          </w:p>
        </w:tc>
        <w:tc>
          <w:tcPr>
            <w:tcW w:w="3629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2041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rPr/>
            </w:pPr>
            <w:r>
              <w:rPr/>
              <w:t>Date</w:t>
            </w:r>
          </w:p>
        </w:tc>
        <w:tc>
          <w:tcPr>
            <w:tcW w:w="3628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</w:tr>
      <w:tr>
        <w:trPr/>
        <w:tc>
          <w:tcPr>
            <w:tcW w:w="2040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rPr/>
            </w:pPr>
            <w:r>
              <w:rPr/>
              <w:t>Phone</w:t>
            </w:r>
          </w:p>
        </w:tc>
        <w:tc>
          <w:tcPr>
            <w:tcW w:w="3629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2041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rPr/>
            </w:pPr>
            <w:r>
              <w:rPr/>
              <w:t>Valid until</w:t>
            </w:r>
          </w:p>
        </w:tc>
        <w:tc>
          <w:tcPr>
            <w:tcW w:w="3628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</w:tr>
      <w:tr>
        <w:trPr/>
        <w:tc>
          <w:tcPr>
            <w:tcW w:w="2040" w:type="dxa"/>
            <w:tcBorders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rPr/>
            </w:pPr>
            <w:r>
              <w:rPr/>
              <w:t>GSTIN</w:t>
            </w:r>
          </w:p>
        </w:tc>
        <w:tc>
          <w:tcPr>
            <w:tcW w:w="3629" w:type="dxa"/>
            <w:tcBorders>
              <w:left w:val="single" w:sz="2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2041" w:type="dxa"/>
            <w:tcBorders>
              <w:left w:val="single" w:sz="2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3628" w:type="dxa"/>
            <w:tcBorders>
              <w:left w:val="single" w:sz="2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</w:tr>
    </w:tbl>
    <w:tbl>
      <w:tblPr>
        <w:tblW w:w="5000" w:type="pct"/>
        <w:jc w:val="left"/>
        <w:tblInd w:w="30" w:type="dxa"/>
        <w:tblLayout w:type="fixed"/>
        <w:tblCellMar>
          <w:top w:w="30" w:type="dxa"/>
          <w:left w:w="30" w:type="dxa"/>
          <w:bottom w:w="30" w:type="dxa"/>
          <w:right w:w="30" w:type="dxa"/>
        </w:tblCellMar>
      </w:tblPr>
      <w:tblGrid>
        <w:gridCol w:w="2040"/>
        <w:gridCol w:w="3629"/>
        <w:gridCol w:w="2040"/>
        <w:gridCol w:w="3629"/>
      </w:tblGrid>
      <w:tr>
        <w:trPr/>
        <w:tc>
          <w:tcPr>
            <w:tcW w:w="5669" w:type="dxa"/>
            <w:gridSpan w:val="2"/>
            <w:tcBorders>
              <w:top w:val="single" w:sz="6" w:space="0" w:color="808080"/>
              <w:left w:val="single" w:sz="6" w:space="0" w:color="808080"/>
              <w:bottom w:val="single" w:sz="2" w:space="0" w:color="808080"/>
              <w:right w:val="single" w:sz="6" w:space="0" w:color="808080"/>
            </w:tcBorders>
            <w:shd w:fill="EEF2FB" w:val="clear"/>
            <w:vAlign w:val="center"/>
          </w:tcPr>
          <w:p>
            <w:pPr>
              <w:pStyle w:val="TableHeading"/>
              <w:bidi w:val="0"/>
              <w:spacing w:before="0" w:after="283"/>
              <w:jc w:val="left"/>
              <w:rPr/>
            </w:pPr>
            <w:r>
              <w:rPr/>
              <w:t>Quotation for (customer)</w:t>
            </w:r>
          </w:p>
        </w:tc>
        <w:tc>
          <w:tcPr>
            <w:tcW w:w="5669" w:type="dxa"/>
            <w:gridSpan w:val="2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  <w:shd w:fill="EEF2FB" w:val="clear"/>
            <w:vAlign w:val="center"/>
          </w:tcPr>
          <w:p>
            <w:pPr>
              <w:pStyle w:val="TableHeading"/>
              <w:bidi w:val="0"/>
              <w:spacing w:before="0" w:after="283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</w:tr>
      <w:tr>
        <w:trPr/>
        <w:tc>
          <w:tcPr>
            <w:tcW w:w="2040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rPr/>
            </w:pPr>
            <w:r>
              <w:rPr/>
              <w:t>Name</w:t>
            </w:r>
          </w:p>
        </w:tc>
        <w:tc>
          <w:tcPr>
            <w:tcW w:w="3629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2040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rPr/>
            </w:pPr>
            <w:r>
              <w:rPr/>
              <w:t>GSTIN</w:t>
            </w:r>
          </w:p>
        </w:tc>
        <w:tc>
          <w:tcPr>
            <w:tcW w:w="3629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</w:tr>
      <w:tr>
        <w:trPr/>
        <w:tc>
          <w:tcPr>
            <w:tcW w:w="2040" w:type="dxa"/>
            <w:tcBorders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rPr/>
            </w:pPr>
            <w:r>
              <w:rPr/>
              <w:t>Address</w:t>
            </w:r>
          </w:p>
        </w:tc>
        <w:tc>
          <w:tcPr>
            <w:tcW w:w="3629" w:type="dxa"/>
            <w:tcBorders>
              <w:left w:val="single" w:sz="2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2040" w:type="dxa"/>
            <w:tcBorders>
              <w:left w:val="single" w:sz="2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rPr/>
            </w:pPr>
            <w:r>
              <w:rPr/>
              <w:t>Phone</w:t>
            </w:r>
          </w:p>
        </w:tc>
        <w:tc>
          <w:tcPr>
            <w:tcW w:w="3629" w:type="dxa"/>
            <w:tcBorders>
              <w:left w:val="single" w:sz="2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</w:tr>
    </w:tbl>
    <w:tbl>
      <w:tblPr>
        <w:tblW w:w="5000" w:type="pct"/>
        <w:jc w:val="left"/>
        <w:tblInd w:w="30" w:type="dxa"/>
        <w:tblLayout w:type="fixed"/>
        <w:tblCellMar>
          <w:top w:w="30" w:type="dxa"/>
          <w:left w:w="30" w:type="dxa"/>
          <w:bottom w:w="30" w:type="dxa"/>
          <w:right w:w="30" w:type="dxa"/>
        </w:tblCellMar>
      </w:tblPr>
      <w:tblGrid>
        <w:gridCol w:w="459"/>
        <w:gridCol w:w="1597"/>
        <w:gridCol w:w="1335"/>
        <w:gridCol w:w="594"/>
        <w:gridCol w:w="666"/>
        <w:gridCol w:w="1302"/>
        <w:gridCol w:w="1723"/>
        <w:gridCol w:w="999"/>
        <w:gridCol w:w="1273"/>
        <w:gridCol w:w="1390"/>
      </w:tblGrid>
      <w:tr>
        <w:trPr/>
        <w:tc>
          <w:tcPr>
            <w:tcW w:w="459" w:type="dxa"/>
            <w:tcBorders>
              <w:top w:val="single" w:sz="6" w:space="0" w:color="808080"/>
              <w:left w:val="single" w:sz="6" w:space="0" w:color="808080"/>
              <w:bottom w:val="single" w:sz="2" w:space="0" w:color="808080"/>
              <w:right w:val="single" w:sz="6" w:space="0" w:color="808080"/>
            </w:tcBorders>
            <w:shd w:fill="EEF2FB" w:val="clear"/>
            <w:vAlign w:val="center"/>
          </w:tcPr>
          <w:p>
            <w:pPr>
              <w:pStyle w:val="TableHeading"/>
              <w:bidi w:val="0"/>
              <w:spacing w:before="0" w:after="283"/>
              <w:rPr>
                <w:sz w:val="14"/>
              </w:rPr>
            </w:pPr>
            <w:r>
              <w:rPr>
                <w:sz w:val="14"/>
              </w:rPr>
              <w:t>Sr</w:t>
            </w:r>
          </w:p>
        </w:tc>
        <w:tc>
          <w:tcPr>
            <w:tcW w:w="1597" w:type="dxa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  <w:shd w:fill="EEF2FB" w:val="clear"/>
            <w:vAlign w:val="center"/>
          </w:tcPr>
          <w:p>
            <w:pPr>
              <w:pStyle w:val="TableHeading"/>
              <w:bidi w:val="0"/>
              <w:spacing w:before="0" w:after="283"/>
              <w:rPr>
                <w:sz w:val="14"/>
              </w:rPr>
            </w:pPr>
            <w:r>
              <w:rPr>
                <w:sz w:val="14"/>
              </w:rPr>
              <w:t>Description</w:t>
            </w:r>
          </w:p>
        </w:tc>
        <w:tc>
          <w:tcPr>
            <w:tcW w:w="1335" w:type="dxa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  <w:shd w:fill="EEF2FB" w:val="clear"/>
            <w:vAlign w:val="center"/>
          </w:tcPr>
          <w:p>
            <w:pPr>
              <w:pStyle w:val="TableHeading"/>
              <w:bidi w:val="0"/>
              <w:spacing w:before="0" w:after="283"/>
              <w:rPr>
                <w:sz w:val="14"/>
              </w:rPr>
            </w:pPr>
            <w:r>
              <w:rPr>
                <w:sz w:val="14"/>
              </w:rPr>
              <w:t>HSN/SAC</w:t>
            </w:r>
          </w:p>
        </w:tc>
        <w:tc>
          <w:tcPr>
            <w:tcW w:w="594" w:type="dxa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  <w:shd w:fill="EEF2FB" w:val="clear"/>
            <w:vAlign w:val="center"/>
          </w:tcPr>
          <w:p>
            <w:pPr>
              <w:pStyle w:val="TableHeading"/>
              <w:bidi w:val="0"/>
              <w:spacing w:before="0" w:after="283"/>
              <w:rPr>
                <w:sz w:val="14"/>
              </w:rPr>
            </w:pPr>
            <w:r>
              <w:rPr>
                <w:sz w:val="14"/>
              </w:rPr>
              <w:t>Qty</w:t>
            </w:r>
          </w:p>
        </w:tc>
        <w:tc>
          <w:tcPr>
            <w:tcW w:w="666" w:type="dxa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  <w:shd w:fill="EEF2FB" w:val="clear"/>
            <w:vAlign w:val="center"/>
          </w:tcPr>
          <w:p>
            <w:pPr>
              <w:pStyle w:val="TableHeading"/>
              <w:bidi w:val="0"/>
              <w:spacing w:before="0" w:after="283"/>
              <w:rPr>
                <w:sz w:val="14"/>
              </w:rPr>
            </w:pPr>
            <w:r>
              <w:rPr>
                <w:sz w:val="14"/>
              </w:rPr>
              <w:t>Unit</w:t>
            </w:r>
          </w:p>
        </w:tc>
        <w:tc>
          <w:tcPr>
            <w:tcW w:w="1302" w:type="dxa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  <w:shd w:fill="EEF2FB" w:val="clear"/>
            <w:vAlign w:val="center"/>
          </w:tcPr>
          <w:p>
            <w:pPr>
              <w:pStyle w:val="TableHeading"/>
              <w:bidi w:val="0"/>
              <w:spacing w:before="0" w:after="283"/>
              <w:rPr>
                <w:sz w:val="14"/>
              </w:rPr>
            </w:pPr>
            <w:r>
              <w:rPr>
                <w:sz w:val="14"/>
              </w:rPr>
              <w:t>Rate (Rs)</w:t>
            </w:r>
          </w:p>
        </w:tc>
        <w:tc>
          <w:tcPr>
            <w:tcW w:w="1723" w:type="dxa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  <w:shd w:fill="EEF2FB" w:val="clear"/>
            <w:vAlign w:val="center"/>
          </w:tcPr>
          <w:p>
            <w:pPr>
              <w:pStyle w:val="TableHeading"/>
              <w:bidi w:val="0"/>
              <w:spacing w:before="0" w:after="283"/>
              <w:rPr>
                <w:sz w:val="14"/>
              </w:rPr>
            </w:pPr>
            <w:r>
              <w:rPr>
                <w:sz w:val="14"/>
              </w:rPr>
              <w:t>Amount (Rs)</w:t>
            </w:r>
          </w:p>
        </w:tc>
        <w:tc>
          <w:tcPr>
            <w:tcW w:w="999" w:type="dxa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  <w:shd w:fill="EEF2FB" w:val="clear"/>
            <w:vAlign w:val="center"/>
          </w:tcPr>
          <w:p>
            <w:pPr>
              <w:pStyle w:val="TableHeading"/>
              <w:bidi w:val="0"/>
              <w:spacing w:before="0" w:after="283"/>
              <w:rPr>
                <w:sz w:val="14"/>
              </w:rPr>
            </w:pPr>
            <w:r>
              <w:rPr>
                <w:sz w:val="14"/>
              </w:rPr>
              <w:t>GST %</w:t>
            </w:r>
          </w:p>
        </w:tc>
        <w:tc>
          <w:tcPr>
            <w:tcW w:w="1273" w:type="dxa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  <w:shd w:fill="EEF2FB" w:val="clear"/>
            <w:vAlign w:val="center"/>
          </w:tcPr>
          <w:p>
            <w:pPr>
              <w:pStyle w:val="TableHeading"/>
              <w:bidi w:val="0"/>
              <w:spacing w:before="0" w:after="283"/>
              <w:rPr>
                <w:sz w:val="14"/>
              </w:rPr>
            </w:pPr>
            <w:r>
              <w:rPr>
                <w:sz w:val="14"/>
              </w:rPr>
              <w:t>GST (Rs)</w:t>
            </w:r>
          </w:p>
        </w:tc>
        <w:tc>
          <w:tcPr>
            <w:tcW w:w="1390" w:type="dxa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  <w:shd w:fill="EEF2FB" w:val="clear"/>
            <w:vAlign w:val="center"/>
          </w:tcPr>
          <w:p>
            <w:pPr>
              <w:pStyle w:val="TableHeading"/>
              <w:bidi w:val="0"/>
              <w:spacing w:before="0" w:after="283"/>
              <w:rPr>
                <w:sz w:val="14"/>
              </w:rPr>
            </w:pPr>
            <w:r>
              <w:rPr>
                <w:sz w:val="14"/>
              </w:rPr>
              <w:t>Total (Rs)</w:t>
            </w:r>
          </w:p>
        </w:tc>
      </w:tr>
      <w:tr>
        <w:trPr/>
        <w:tc>
          <w:tcPr>
            <w:tcW w:w="459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jc w:val="center"/>
              <w:rPr/>
            </w:pPr>
            <w:r>
              <w:rPr/>
              <w:t>1</w:t>
            </w:r>
          </w:p>
        </w:tc>
        <w:tc>
          <w:tcPr>
            <w:tcW w:w="1597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1335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594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666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1302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1723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999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1273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1390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</w:tr>
      <w:tr>
        <w:trPr/>
        <w:tc>
          <w:tcPr>
            <w:tcW w:w="459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jc w:val="center"/>
              <w:rPr/>
            </w:pPr>
            <w:r>
              <w:rPr/>
              <w:t>2</w:t>
            </w:r>
          </w:p>
        </w:tc>
        <w:tc>
          <w:tcPr>
            <w:tcW w:w="1597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1335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594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666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1302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1723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999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1273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1390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</w:tr>
      <w:tr>
        <w:trPr/>
        <w:tc>
          <w:tcPr>
            <w:tcW w:w="459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jc w:val="center"/>
              <w:rPr/>
            </w:pPr>
            <w:r>
              <w:rPr/>
              <w:t>3</w:t>
            </w:r>
          </w:p>
        </w:tc>
        <w:tc>
          <w:tcPr>
            <w:tcW w:w="1597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1335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594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666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1302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1723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999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1273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1390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</w:tr>
      <w:tr>
        <w:trPr/>
        <w:tc>
          <w:tcPr>
            <w:tcW w:w="459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jc w:val="center"/>
              <w:rPr/>
            </w:pPr>
            <w:r>
              <w:rPr/>
              <w:t>4</w:t>
            </w:r>
          </w:p>
        </w:tc>
        <w:tc>
          <w:tcPr>
            <w:tcW w:w="1597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1335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594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666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1302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1723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999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1273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1390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</w:tr>
      <w:tr>
        <w:trPr/>
        <w:tc>
          <w:tcPr>
            <w:tcW w:w="459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jc w:val="center"/>
              <w:rPr/>
            </w:pPr>
            <w:r>
              <w:rPr/>
              <w:t>5</w:t>
            </w:r>
          </w:p>
        </w:tc>
        <w:tc>
          <w:tcPr>
            <w:tcW w:w="1597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1335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594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666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1302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1723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999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1273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1390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</w:tr>
      <w:tr>
        <w:trPr/>
        <w:tc>
          <w:tcPr>
            <w:tcW w:w="459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jc w:val="center"/>
              <w:rPr/>
            </w:pPr>
            <w:r>
              <w:rPr/>
              <w:t>6</w:t>
            </w:r>
          </w:p>
        </w:tc>
        <w:tc>
          <w:tcPr>
            <w:tcW w:w="1597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1335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594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666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1302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1723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999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1273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1390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</w:tr>
      <w:tr>
        <w:trPr/>
        <w:tc>
          <w:tcPr>
            <w:tcW w:w="5953" w:type="dxa"/>
            <w:gridSpan w:val="6"/>
            <w:tcBorders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jc w:val="right"/>
              <w:rPr>
                <w:b/>
              </w:rPr>
            </w:pPr>
            <w:r>
              <w:rPr>
                <w:b/>
              </w:rPr>
              <w:t>Total</w:t>
            </w:r>
          </w:p>
        </w:tc>
        <w:tc>
          <w:tcPr>
            <w:tcW w:w="1723" w:type="dxa"/>
            <w:tcBorders>
              <w:left w:val="single" w:sz="2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999" w:type="dxa"/>
            <w:tcBorders>
              <w:left w:val="single" w:sz="2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1273" w:type="dxa"/>
            <w:tcBorders>
              <w:left w:val="single" w:sz="2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1390" w:type="dxa"/>
            <w:tcBorders>
              <w:left w:val="single" w:sz="2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</w:tr>
    </w:tbl>
    <w:tbl>
      <w:tblPr>
        <w:tblW w:w="5000" w:type="pct"/>
        <w:jc w:val="left"/>
        <w:tblInd w:w="30" w:type="dxa"/>
        <w:tblLayout w:type="fixed"/>
        <w:tblCellMar>
          <w:top w:w="30" w:type="dxa"/>
          <w:left w:w="30" w:type="dxa"/>
          <w:bottom w:w="30" w:type="dxa"/>
          <w:right w:w="30" w:type="dxa"/>
        </w:tblCellMar>
      </w:tblPr>
      <w:tblGrid>
        <w:gridCol w:w="2039"/>
        <w:gridCol w:w="4763"/>
        <w:gridCol w:w="2268"/>
        <w:gridCol w:w="2268"/>
      </w:tblGrid>
      <w:tr>
        <w:trPr/>
        <w:tc>
          <w:tcPr>
            <w:tcW w:w="2039" w:type="dxa"/>
            <w:tcBorders>
              <w:top w:val="single" w:sz="6" w:space="0" w:color="808080"/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rPr/>
            </w:pPr>
            <w:r>
              <w:rPr/>
              <w:t>Amount in words</w:t>
            </w:r>
          </w:p>
        </w:tc>
        <w:tc>
          <w:tcPr>
            <w:tcW w:w="4763" w:type="dxa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2268" w:type="dxa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rPr/>
            </w:pPr>
            <w:r>
              <w:rPr/>
              <w:t>CGST (same state)</w:t>
            </w:r>
          </w:p>
        </w:tc>
        <w:tc>
          <w:tcPr>
            <w:tcW w:w="2268" w:type="dxa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</w:tr>
      <w:tr>
        <w:trPr/>
        <w:tc>
          <w:tcPr>
            <w:tcW w:w="2039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4763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2268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rPr/>
            </w:pPr>
            <w:r>
              <w:rPr/>
              <w:t>SGST (same state)</w:t>
            </w:r>
          </w:p>
        </w:tc>
        <w:tc>
          <w:tcPr>
            <w:tcW w:w="2268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</w:tr>
      <w:tr>
        <w:trPr/>
        <w:tc>
          <w:tcPr>
            <w:tcW w:w="2039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4763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2268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rPr/>
            </w:pPr>
            <w:r>
              <w:rPr/>
              <w:t>IGST (other state)</w:t>
            </w:r>
          </w:p>
        </w:tc>
        <w:tc>
          <w:tcPr>
            <w:tcW w:w="2268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</w:tr>
      <w:tr>
        <w:trPr/>
        <w:tc>
          <w:tcPr>
            <w:tcW w:w="2039" w:type="dxa"/>
            <w:tcBorders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4763" w:type="dxa"/>
            <w:tcBorders>
              <w:left w:val="single" w:sz="2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2268" w:type="dxa"/>
            <w:tcBorders>
              <w:left w:val="single" w:sz="2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rPr>
                <w:b/>
              </w:rPr>
            </w:pPr>
            <w:r>
              <w:rPr>
                <w:b/>
              </w:rPr>
              <w:t>Quoted total (Rs)</w:t>
            </w:r>
          </w:p>
        </w:tc>
        <w:tc>
          <w:tcPr>
            <w:tcW w:w="2268" w:type="dxa"/>
            <w:tcBorders>
              <w:left w:val="single" w:sz="2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</w:tr>
    </w:tbl>
    <w:tbl>
      <w:tblPr>
        <w:tblW w:w="5000" w:type="pct"/>
        <w:jc w:val="left"/>
        <w:tblInd w:w="30" w:type="dxa"/>
        <w:tblLayout w:type="fixed"/>
        <w:tblCellMar>
          <w:top w:w="30" w:type="dxa"/>
          <w:left w:w="30" w:type="dxa"/>
          <w:bottom w:w="30" w:type="dxa"/>
          <w:right w:w="30" w:type="dxa"/>
        </w:tblCellMar>
      </w:tblPr>
      <w:tblGrid>
        <w:gridCol w:w="11339"/>
      </w:tblGrid>
      <w:tr>
        <w:trPr/>
        <w:tc>
          <w:tcPr>
            <w:tcW w:w="11339" w:type="dxa"/>
            <w:tcBorders>
              <w:top w:val="single" w:sz="6" w:space="0" w:color="808080"/>
              <w:left w:val="single" w:sz="6" w:space="0" w:color="808080"/>
              <w:bottom w:val="single" w:sz="2" w:space="0" w:color="808080"/>
              <w:right w:val="single" w:sz="6" w:space="0" w:color="808080"/>
            </w:tcBorders>
            <w:shd w:fill="EEF2FB" w:val="clear"/>
            <w:vAlign w:val="center"/>
          </w:tcPr>
          <w:p>
            <w:pPr>
              <w:pStyle w:val="TableHeading"/>
              <w:bidi w:val="0"/>
              <w:spacing w:before="0" w:after="283"/>
              <w:jc w:val="left"/>
              <w:rPr/>
            </w:pPr>
            <w:r>
              <w:rPr/>
              <w:t>Terms and conditions</w:t>
            </w:r>
          </w:p>
        </w:tc>
      </w:tr>
      <w:tr>
        <w:trPr/>
        <w:tc>
          <w:tcPr>
            <w:tcW w:w="11339" w:type="dxa"/>
            <w:tcBorders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rPr/>
            </w:pPr>
            <w:r>
              <w:rPr/>
              <w:t>1. Prices are valid until the date above.</w:t>
              <w:br/>
              <w:t>2. GST as shown above.</w:t>
              <w:br/>
              <w:t>3. Delivery within ___ days of a confirmed order.</w:t>
              <w:br/>
              <w:t>4. Payment: ___% advance with the order, balance on delivery.</w:t>
              <w:br/>
              <w:t>5.</w:t>
            </w:r>
          </w:p>
        </w:tc>
      </w:tr>
    </w:tbl>
    <w:p>
      <w:pPr>
        <w:pStyle w:val="BodyText"/>
        <w:bidi w:val="0"/>
        <w:jc w:val="right"/>
        <w:rPr/>
      </w:pPr>
      <w:r>
        <w:rPr/>
        <w:br/>
        <w:t>For ______________________________</w:t>
        <w:br/>
        <w:br/>
        <w:br/>
        <w:t>Authorised Signatory</w:t>
      </w:r>
    </w:p>
    <w:p>
      <w:pPr>
        <w:pStyle w:val="BodyText"/>
        <w:bidi w:val="0"/>
        <w:spacing w:before="0" w:after="283"/>
        <w:rPr>
          <w:sz w:val="14"/>
        </w:rPr>
      </w:pPr>
      <w:r>
        <w:rPr>
          <w:sz w:val="14"/>
        </w:rPr>
        <w:t>This is a quotation, not a tax invoice. GST rates since 22 Sep 2025: 0%, 5%, 18% or 40% (special rates: 3% gold and silver, 0.25% rough diamonds).</w:t>
        <w:br/>
        <w:t>Blank quotation format. Free from https://billbabu.com/formats/quotation-format</w:t>
      </w:r>
    </w:p>
    <w:sectPr>
      <w:type w:val="nextPage"/>
      <w:pgSz w:w="11906" w:h="16838"/>
      <w:pgMar w:left="1134" w:right="567" w:gutter="0" w:header="0" w:top="567" w:footer="0" w:bottom="567"/>
      <w:pgNumType w:fmt="decimal"/>
      <w:formProt w:val="false"/>
      <w:textDirection w:val="lrTb"/>
      <w:docGrid w:type="default" w:linePitch="600" w:charSpace="4505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Arial">
    <w:altName w:val="Helvetica"/>
    <w:charset w:val="01"/>
    <w:family w:val="auto"/>
    <w:pitch w:val="default"/>
  </w:font>
  <w:font w:name="Liberation Sans">
    <w:altName w:val="Arial"/>
    <w:charset w:val="01"/>
    <w:family w:val="swiss"/>
    <w:pitch w:val="variable"/>
  </w:font>
</w:fonts>
</file>

<file path=word/settings.xml><?xml version="1.0" encoding="utf-8"?>
<w:settings xmlns:w="http://schemas.openxmlformats.org/wordprocessingml/2006/main">
  <w:view w:val="web"/>
  <w:zoom w:percent="100"/>
  <w:defaultTabStop w:val="1134"/>
  <w:autoHyphenation w:val="true"/>
  <w:hyphenationZone w:val="0"/>
  <w:compat>
    <w:adjustLineHeightInTable/>
    <w:doNotUseHTMLParagraphAutoSpacing/>
    <w:compatSetting w:name="compatibilityMode" w:uri="http://schemas.microsoft.com/office/word" w:val="12"/>
    <w:compatSetting w:name="useWord2013TrackBottomHyphenation" w:uri="http://schemas.microsoft.com/office/word" w:val="1"/>
    <w:compatSetting w:name="allowHyphenationAtTrackBottom" w:uri="http://schemas.microsoft.com/office/word" w:val="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Linux Libertine G" w:cs="Noto Sans"/>
        <w:sz w:val="24"/>
        <w:szCs w:val="24"/>
        <w:lang w:val="en-IN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bidi w:val="0"/>
    </w:pPr>
    <w:rPr>
      <w:rFonts w:ascii="Arial;Helvetica;sans-serif" w:hAnsi="Arial;Helvetica;sans-serif" w:eastAsia="Arial;Helvetica;sans-serif" w:cs="Arial;Helvetica;sans-serif"/>
      <w:color w:val="auto"/>
      <w:sz w:val="18"/>
      <w:szCs w:val="18"/>
      <w:lang w:val="en-IN" w:eastAsia="zh-CN" w:bidi="hi-IN"/>
    </w:rPr>
  </w:style>
  <w:style w:type="paragraph" w:styleId="Heading1">
    <w:name w:val="heading 1"/>
    <w:basedOn w:val="Heading"/>
    <w:next w:val="BodyText"/>
    <w:qFormat/>
    <w:pPr>
      <w:jc w:val="center"/>
    </w:pPr>
    <w:rPr>
      <w:b/>
      <w:bCs/>
      <w:sz w:val="32"/>
      <w:szCs w:val="32"/>
    </w:rPr>
  </w:style>
  <w:style w:type="character" w:styleId="EndnoteReference">
    <w:name w:val="endnote reference"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EndnoteCharacters">
    <w:name w:val="Endnote Characters"/>
    <w:qFormat/>
    <w:rPr/>
  </w:style>
  <w:style w:type="character" w:styleId="FootnoteCharacters">
    <w:name w:val="Footnote Characters"/>
    <w:qFormat/>
    <w:rPr/>
  </w:style>
  <w:style w:type="character" w:styleId="Hyperlink">
    <w:name w:val="Hyperlink"/>
    <w:rPr>
      <w:color w:val="000080"/>
      <w:u w:val="single"/>
    </w:rPr>
  </w:style>
  <w:style w:type="paragraph" w:styleId="HorizontalLine">
    <w:name w:val="Horizontal Line"/>
    <w:basedOn w:val="Normal"/>
    <w:next w:val="BodyText"/>
    <w:qFormat/>
    <w:pPr>
      <w:pBdr>
        <w:bottom w:val="double" w:sz="2" w:space="0" w:color="808080"/>
      </w:pBdr>
      <w:spacing w:before="0" w:after="283"/>
    </w:pPr>
    <w:rPr>
      <w:sz w:val="12"/>
    </w:rPr>
  </w:style>
  <w:style w:type="paragraph" w:styleId="EnvelopeReturn">
    <w:name w:val="envelope return"/>
    <w:basedOn w:val="Normal"/>
    <w:pPr/>
    <w:rPr>
      <w:i/>
    </w:rPr>
  </w:style>
  <w:style w:type="paragraph" w:styleId="TableContents">
    <w:name w:val="Table Contents"/>
    <w:basedOn w:val="BodyText"/>
    <w:qFormat/>
    <w:pPr/>
    <w:rPr>
      <w:sz w:val="18"/>
      <w:szCs w:val="18"/>
    </w:rPr>
  </w:style>
  <w:style w:type="paragraph" w:styleId="Index">
    <w:name w:val="Index"/>
    <w:basedOn w:val="Normal"/>
    <w:qFormat/>
    <w:pPr>
      <w:suppressLineNumbers/>
    </w:pPr>
    <w:rPr>
      <w:rFonts w:cs="Noto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"/>
      <w:i/>
      <w:iCs/>
      <w:sz w:val="24"/>
      <w:szCs w:val="24"/>
    </w:rPr>
  </w:style>
  <w:style w:type="paragraph" w:styleId="List">
    <w:name w:val="List"/>
    <w:basedOn w:val="BodyText"/>
    <w:pPr/>
    <w:rPr>
      <w:rFonts w:cs="Noto Sans"/>
    </w:rPr>
  </w:style>
  <w:style w:type="paragraph" w:styleId="BodyText">
    <w:name w:val="Body Text"/>
    <w:basedOn w:val="Normal"/>
    <w:pPr>
      <w:spacing w:before="0" w:after="283"/>
    </w:pPr>
    <w:rPr/>
  </w:style>
  <w:style w:type="paragraph" w:styleId="Heading">
    <w:name w:val="Heading"/>
    <w:basedOn w:val="Normal"/>
    <w:next w:val="BodyText"/>
    <w:qFormat/>
    <w:pPr>
      <w:keepNext w:val="true"/>
      <w:spacing w:before="240" w:after="283"/>
    </w:pPr>
    <w:rPr>
      <w:rFonts w:ascii="Liberation Sans" w:hAnsi="Liberation Sans"/>
      <w:sz w:val="28"/>
      <w:szCs w:val="28"/>
    </w:rPr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  <w:sz w:val="18"/>
      <w:szCs w:val="18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LibreOffice/26.8.0.3$MacOSX_AARCH64 LibreOffice_project/bce0998afefdbc355585ca324285661a2170ba77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en-IN</dc:language>
  <cp:lastModifiedBy/>
  <cp:revision>0</cp:revision>
  <dc:subject/>
  <dc:title>Quotation format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